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20" w:rsidRPr="00AA6820" w:rsidRDefault="00AA6820" w:rsidP="00AA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A6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                     от 17.12.2021 № 37 «О денежном содержании лиц, замещающих муниципальные должности 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EB3877" w:rsidRPr="00AA6820" w:rsidRDefault="00EB3877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4" w:rsidRPr="00187202" w:rsidRDefault="009D65B7" w:rsidP="00187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0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F3A9A" w:rsidRPr="0018720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187202" w:rsidRPr="00187202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7F3A9A" w:rsidRPr="00187202">
        <w:rPr>
          <w:rFonts w:ascii="Times New Roman" w:hAnsi="Times New Roman" w:cs="Times New Roman"/>
          <w:sz w:val="28"/>
          <w:szCs w:val="28"/>
        </w:rPr>
        <w:t xml:space="preserve">в статью 6 Положения о денежном содержании, в части устранения </w:t>
      </w:r>
      <w:r w:rsidR="00187202" w:rsidRPr="00187202">
        <w:rPr>
          <w:rFonts w:ascii="Times New Roman" w:hAnsi="Times New Roman" w:cs="Times New Roman"/>
          <w:sz w:val="28"/>
          <w:szCs w:val="28"/>
        </w:rPr>
        <w:t>коррупциогенных факторов выявленных Ханты-Манс</w:t>
      </w:r>
      <w:r w:rsidR="00A37994">
        <w:rPr>
          <w:rFonts w:ascii="Times New Roman" w:hAnsi="Times New Roman" w:cs="Times New Roman"/>
          <w:sz w:val="28"/>
          <w:szCs w:val="28"/>
        </w:rPr>
        <w:t xml:space="preserve">ийской межрайонной прокуратурой, исключив </w:t>
      </w:r>
      <w:r w:rsidR="00A37994" w:rsidRPr="00A37994">
        <w:rPr>
          <w:rFonts w:ascii="Times New Roman" w:hAnsi="Times New Roman" w:cs="Times New Roman"/>
          <w:sz w:val="28"/>
          <w:szCs w:val="28"/>
        </w:rPr>
        <w:t>критерии для изменения размера ежемесячной (персональной) выплаты за сложность, напряженность и высокие достижения в работе.</w:t>
      </w:r>
    </w:p>
    <w:p w:rsidR="009D65B7" w:rsidRPr="00936C3A" w:rsidRDefault="00187202" w:rsidP="001B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6F0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36C3A" w:rsidRPr="002536F0">
        <w:rPr>
          <w:rFonts w:ascii="Times New Roman" w:hAnsi="Times New Roman" w:cs="Times New Roman"/>
          <w:sz w:val="28"/>
          <w:szCs w:val="28"/>
        </w:rPr>
        <w:t xml:space="preserve">установить ежемесячную (персональную) выплату за сложность, напряженность и высокие достижения в работе главе Ханты-Мансийского района в размере 100 % от его ежемесячного денежного вознаграждения, </w:t>
      </w:r>
      <w:r w:rsidR="009D65B7" w:rsidRPr="002536F0">
        <w:rPr>
          <w:rFonts w:ascii="Times New Roman" w:hAnsi="Times New Roman" w:cs="Times New Roman"/>
          <w:sz w:val="28"/>
          <w:szCs w:val="28"/>
        </w:rPr>
        <w:t>при наличии в день вступления в должность главы</w:t>
      </w:r>
      <w:r w:rsidR="00EB6AFB">
        <w:rPr>
          <w:rFonts w:ascii="Times New Roman" w:hAnsi="Times New Roman" w:cs="Times New Roman"/>
          <w:sz w:val="28"/>
          <w:szCs w:val="28"/>
        </w:rPr>
        <w:t xml:space="preserve"> </w:t>
      </w:r>
      <w:r w:rsidR="009D65B7" w:rsidRPr="002536F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D65B7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действующих соглашений, заключенных между органами местного самоуправления Ханты-Мансийского района</w:t>
      </w:r>
      <w:r w:rsid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D65B7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отдельными сельскими поселениями, входящими в состав </w:t>
      </w:r>
      <w:r w:rsid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65B7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о принятии органами местного самоуправления Ханты-Мансийского района</w:t>
      </w:r>
      <w:proofErr w:type="gramEnd"/>
      <w:r w:rsidR="009D65B7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полномочий сельских поселений по решению вопросов местного значения, осуществление которых согласно указанным соглашениям возлагается на администрацию</w:t>
      </w:r>
      <w:r w:rsidR="009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5B7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3A"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количества.</w:t>
      </w:r>
    </w:p>
    <w:p w:rsidR="005C5D46" w:rsidRDefault="005C5D46" w:rsidP="005C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действия соглашений о передаче полномочий</w:t>
      </w:r>
      <w:r w:rsidR="009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исполнения полномочий главой Ханты-Мансийского района размер ежемесячной (персональной) выплаты за сложность, напряженность </w:t>
      </w:r>
      <w:r w:rsid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высокие достижения в работе указанному лицу изменяется и составляет</w:t>
      </w:r>
      <w:r w:rsidR="009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ежемесячного денежного вознаграждения.</w:t>
      </w:r>
    </w:p>
    <w:p w:rsidR="00035252" w:rsidRPr="005807A9" w:rsidRDefault="00EB3877" w:rsidP="00F9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5252" w:rsidRPr="00F9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3 статьи 2 </w:t>
      </w:r>
      <w:r w:rsidR="00035252" w:rsidRPr="005C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35252" w:rsidRPr="005C5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</w:t>
      </w:r>
      <w:r w:rsid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номном округе – Югре» (далее – Закон № 201-оз) определено, что </w:t>
      </w:r>
      <w:r w:rsidR="00035252" w:rsidRPr="00F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образования,</w:t>
      </w:r>
      <w:r w:rsidR="0099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52" w:rsidRPr="00F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бюджетах которых доля дотаций из других бюджетов бюджетной</w:t>
      </w:r>
      <w:r w:rsidR="00035252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и (или) налоговых доходов по дополнительным нормативам отчислений в</w:t>
      </w:r>
      <w:proofErr w:type="gramEnd"/>
      <w:r w:rsidR="00035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252">
        <w:rPr>
          <w:rFonts w:ascii="Times New Roman" w:hAnsi="Times New Roman" w:cs="Times New Roman"/>
          <w:sz w:val="28"/>
          <w:szCs w:val="28"/>
        </w:rPr>
        <w:t>размере, не превышающем расчетного объема дотации на выравнивание бюджетной обеспеченности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035252">
        <w:rPr>
          <w:rFonts w:ascii="Times New Roman" w:hAnsi="Times New Roman" w:cs="Times New Roman"/>
          <w:sz w:val="28"/>
          <w:szCs w:val="28"/>
        </w:rPr>
        <w:t>(в части расчетного объема дотации), замененной дополнительными нормативами отчислений,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035252">
        <w:rPr>
          <w:rFonts w:ascii="Times New Roman" w:hAnsi="Times New Roman" w:cs="Times New Roman"/>
          <w:sz w:val="28"/>
          <w:szCs w:val="28"/>
        </w:rPr>
        <w:t>в течение двух из трех последних отчетных финансовых лет превышала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035252">
        <w:rPr>
          <w:rFonts w:ascii="Times New Roman" w:hAnsi="Times New Roman" w:cs="Times New Roman"/>
          <w:sz w:val="28"/>
          <w:szCs w:val="28"/>
        </w:rPr>
        <w:t>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035252">
        <w:rPr>
          <w:rFonts w:ascii="Times New Roman" w:hAnsi="Times New Roman" w:cs="Times New Roman"/>
          <w:sz w:val="28"/>
          <w:szCs w:val="28"/>
        </w:rPr>
        <w:t>с соглашениями, заключенными муниципальным районом и поселениями</w:t>
      </w:r>
      <w:proofErr w:type="gramEnd"/>
      <w:r w:rsidR="00035252">
        <w:rPr>
          <w:rFonts w:ascii="Times New Roman" w:hAnsi="Times New Roman" w:cs="Times New Roman"/>
          <w:sz w:val="28"/>
          <w:szCs w:val="28"/>
        </w:rPr>
        <w:t>, начиная с очередного финансового</w:t>
      </w:r>
      <w:r w:rsidR="00F97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25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35252">
        <w:rPr>
          <w:rFonts w:ascii="Times New Roman" w:hAnsi="Times New Roman" w:cs="Times New Roman"/>
          <w:sz w:val="28"/>
          <w:szCs w:val="28"/>
        </w:rPr>
        <w:t xml:space="preserve"> </w:t>
      </w:r>
      <w:r w:rsidR="00035252" w:rsidRPr="005807A9">
        <w:rPr>
          <w:rFonts w:ascii="Times New Roman" w:hAnsi="Times New Roman" w:cs="Times New Roman"/>
          <w:sz w:val="28"/>
          <w:szCs w:val="28"/>
        </w:rPr>
        <w:t xml:space="preserve">не имеют права превышать установленные </w:t>
      </w:r>
      <w:r w:rsidR="00035252" w:rsidRPr="005807A9">
        <w:rPr>
          <w:rFonts w:ascii="Times New Roman" w:hAnsi="Times New Roman" w:cs="Times New Roman"/>
          <w:sz w:val="28"/>
          <w:szCs w:val="28"/>
        </w:rPr>
        <w:lastRenderedPageBreak/>
        <w:t>Правительством Ханты-Мансийского автономного округа – Югры нормативы формирования расходов на оплату труда лиц, замещающих муниципальные должности на постоянной основе.</w:t>
      </w:r>
    </w:p>
    <w:p w:rsidR="00AC6593" w:rsidRDefault="00AC6593" w:rsidP="00AC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расчета годового объема расходов, направляемого </w:t>
      </w:r>
      <w:r w:rsidR="009953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="009953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на оплату труда депутатов, выборных должностных лиц местного самоуправления, осуществляющих                             свои полномочия на постоянной основе, муниципальных служащих                               в Ханты-Мансийском автономном округе – Югре, </w:t>
      </w:r>
      <w:r w:rsidRPr="00AC6593">
        <w:rPr>
          <w:rFonts w:ascii="Times New Roman" w:hAnsi="Times New Roman" w:cs="Times New Roman"/>
          <w:sz w:val="28"/>
          <w:szCs w:val="28"/>
        </w:rPr>
        <w:t>определен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C659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Pr="00AC6593">
        <w:rPr>
          <w:rFonts w:ascii="Times New Roman" w:hAnsi="Times New Roman" w:cs="Times New Roman"/>
          <w:sz w:val="28"/>
          <w:szCs w:val="28"/>
        </w:rPr>
        <w:t>на постоянной основе, муниципальных служащих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59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C6593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№ 278-п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3A9A" w:rsidRPr="00BD4969">
        <w:rPr>
          <w:rFonts w:ascii="Times New Roman" w:hAnsi="Times New Roman" w:cs="Times New Roman"/>
          <w:sz w:val="28"/>
          <w:szCs w:val="28"/>
        </w:rPr>
        <w:t>норматив формирования расходов, норматив)</w:t>
      </w:r>
      <w:r w:rsidR="007F3A9A">
        <w:rPr>
          <w:rFonts w:ascii="Times New Roman" w:hAnsi="Times New Roman" w:cs="Times New Roman"/>
          <w:sz w:val="28"/>
          <w:szCs w:val="28"/>
        </w:rPr>
        <w:t>.</w:t>
      </w:r>
    </w:p>
    <w:p w:rsidR="00BD4969" w:rsidRPr="00EB3877" w:rsidRDefault="007F3A9A" w:rsidP="00BD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BE2D6E">
        <w:rPr>
          <w:rFonts w:ascii="Times New Roman" w:hAnsi="Times New Roman" w:cs="Times New Roman"/>
          <w:sz w:val="28"/>
          <w:szCs w:val="28"/>
        </w:rPr>
        <w:t xml:space="preserve">четвертым </w:t>
      </w:r>
      <w:r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AC65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C6593">
        <w:rPr>
          <w:rFonts w:ascii="Times New Roman" w:hAnsi="Times New Roman" w:cs="Times New Roman"/>
          <w:sz w:val="28"/>
          <w:szCs w:val="28"/>
        </w:rPr>
        <w:t>№ 278-п</w:t>
      </w:r>
      <w:r w:rsidR="00BD4969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BE2D6E">
        <w:rPr>
          <w:rFonts w:ascii="Times New Roman" w:hAnsi="Times New Roman" w:cs="Times New Roman"/>
          <w:sz w:val="28"/>
          <w:szCs w:val="28"/>
        </w:rPr>
        <w:t xml:space="preserve"> </w:t>
      </w:r>
      <w:r w:rsidR="00BD4969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BD4969" w:rsidRPr="00BD496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районов, где </w:t>
      </w:r>
      <w:r w:rsidR="00BE2D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4969" w:rsidRPr="00BD4969">
        <w:rPr>
          <w:rFonts w:ascii="Times New Roman" w:hAnsi="Times New Roman" w:cs="Times New Roman"/>
          <w:sz w:val="28"/>
          <w:szCs w:val="28"/>
        </w:rPr>
        <w:t>в соответствии</w:t>
      </w:r>
      <w:r w:rsidR="00BE2D6E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BD496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исполнение полномочий администрации поселения, являющегося административным центром района, возложено на администрацию района и (</w:t>
      </w:r>
      <w:proofErr w:type="gramStart"/>
      <w:r w:rsidR="00BD4969" w:rsidRPr="00BD496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BD4969" w:rsidRPr="00BD4969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района формируется из числа депутатов представительных органов поселений, входящих в состав муниципального района, полномочия контрольно-счетного органа поселения переданы контрольно-счетному органу муниципального района, </w:t>
      </w:r>
      <w:proofErr w:type="gramStart"/>
      <w:r w:rsidR="00BD4969" w:rsidRPr="00BD4969">
        <w:rPr>
          <w:rFonts w:ascii="Times New Roman" w:hAnsi="Times New Roman" w:cs="Times New Roman"/>
          <w:sz w:val="28"/>
          <w:szCs w:val="28"/>
        </w:rPr>
        <w:t>исполнение части полномочий по решению вопросов местного значения осуществляется администрацией муниципального образования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BD4969">
        <w:rPr>
          <w:rFonts w:ascii="Times New Roman" w:hAnsi="Times New Roman" w:cs="Times New Roman"/>
          <w:sz w:val="28"/>
          <w:szCs w:val="28"/>
        </w:rPr>
        <w:t>в соответствии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BD4969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о передаче осуществления части полномочий по решению вопросов местного значения за счет межбюджетных трансфертов, </w:t>
      </w:r>
      <w:r w:rsidR="00BD4969" w:rsidRPr="00EB3877">
        <w:rPr>
          <w:rFonts w:ascii="Times New Roman" w:hAnsi="Times New Roman" w:cs="Times New Roman"/>
          <w:sz w:val="28"/>
          <w:szCs w:val="28"/>
        </w:rPr>
        <w:t>расчетный размер денежного вознаграждения лиц, замещающих муниципальные должности, должностных окладов муниципальных служащих</w:t>
      </w:r>
      <w:r w:rsidR="00BE2D6E" w:rsidRPr="00EB3877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EB3877">
        <w:rPr>
          <w:rFonts w:ascii="Times New Roman" w:hAnsi="Times New Roman" w:cs="Times New Roman"/>
          <w:sz w:val="28"/>
          <w:szCs w:val="28"/>
        </w:rPr>
        <w:t>в соответствующем органе местного самоуправления устанавливается</w:t>
      </w:r>
      <w:r w:rsidR="00BE2D6E" w:rsidRPr="00EB3877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EB3877">
        <w:rPr>
          <w:rFonts w:ascii="Times New Roman" w:hAnsi="Times New Roman" w:cs="Times New Roman"/>
          <w:sz w:val="28"/>
          <w:szCs w:val="28"/>
        </w:rPr>
        <w:t>с применением повышающего коэффициента к базовому окладу</w:t>
      </w:r>
      <w:r w:rsidR="00BE2D6E" w:rsidRPr="00EB3877">
        <w:rPr>
          <w:rFonts w:ascii="Times New Roman" w:hAnsi="Times New Roman" w:cs="Times New Roman"/>
          <w:sz w:val="28"/>
          <w:szCs w:val="28"/>
        </w:rPr>
        <w:t xml:space="preserve"> </w:t>
      </w:r>
      <w:r w:rsidR="00BD4969" w:rsidRPr="00EB3877">
        <w:rPr>
          <w:rFonts w:ascii="Times New Roman" w:hAnsi="Times New Roman" w:cs="Times New Roman"/>
          <w:sz w:val="28"/>
          <w:szCs w:val="28"/>
        </w:rPr>
        <w:t>в размере 1,3.</w:t>
      </w:r>
      <w:proofErr w:type="gramEnd"/>
    </w:p>
    <w:p w:rsidR="00CB16B1" w:rsidRDefault="00DF76A9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47D58" w:rsidRPr="009E13F4">
        <w:rPr>
          <w:rFonts w:ascii="Times New Roman" w:hAnsi="Times New Roman" w:cs="Times New Roman"/>
          <w:sz w:val="28"/>
          <w:szCs w:val="28"/>
        </w:rPr>
        <w:t xml:space="preserve">заключенные соглашения </w:t>
      </w:r>
      <w:r w:rsidR="00CB16B1" w:rsidRPr="00BD4969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</w:t>
      </w:r>
      <w:r w:rsidR="00CB16B1" w:rsidRPr="009E13F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9E13F4">
        <w:rPr>
          <w:rFonts w:ascii="Times New Roman" w:hAnsi="Times New Roman" w:cs="Times New Roman"/>
          <w:sz w:val="28"/>
          <w:szCs w:val="28"/>
        </w:rPr>
        <w:t xml:space="preserve">на 2022 год, </w:t>
      </w:r>
      <w:r w:rsidR="00CB16B1" w:rsidRPr="009E13F4">
        <w:rPr>
          <w:rFonts w:ascii="Times New Roman" w:hAnsi="Times New Roman" w:cs="Times New Roman"/>
          <w:sz w:val="28"/>
          <w:szCs w:val="28"/>
        </w:rPr>
        <w:t xml:space="preserve">с уровня 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B16B1" w:rsidRPr="009E13F4">
        <w:rPr>
          <w:rFonts w:ascii="Times New Roman" w:hAnsi="Times New Roman" w:cs="Times New Roman"/>
          <w:sz w:val="28"/>
          <w:szCs w:val="28"/>
        </w:rPr>
        <w:t>поселени</w:t>
      </w:r>
      <w:r w:rsidR="00B9193F">
        <w:rPr>
          <w:rFonts w:ascii="Times New Roman" w:hAnsi="Times New Roman" w:cs="Times New Roman"/>
          <w:sz w:val="28"/>
          <w:szCs w:val="28"/>
        </w:rPr>
        <w:t>й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на уровень</w:t>
      </w:r>
      <w:r w:rsidR="00AA6A19">
        <w:rPr>
          <w:rFonts w:ascii="Times New Roman" w:hAnsi="Times New Roman" w:cs="Times New Roman"/>
          <w:sz w:val="28"/>
          <w:szCs w:val="28"/>
        </w:rPr>
        <w:t xml:space="preserve"> </w:t>
      </w:r>
      <w:r w:rsidR="00A12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13F4" w:rsidRPr="00FA3675">
        <w:rPr>
          <w:rFonts w:ascii="Times New Roman" w:hAnsi="Times New Roman" w:cs="Times New Roman"/>
          <w:sz w:val="28"/>
          <w:szCs w:val="28"/>
        </w:rPr>
        <w:t>района</w:t>
      </w:r>
      <w:r w:rsid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EB3877">
        <w:rPr>
          <w:rFonts w:ascii="Times New Roman" w:hAnsi="Times New Roman" w:cs="Times New Roman"/>
          <w:sz w:val="28"/>
          <w:szCs w:val="28"/>
        </w:rPr>
        <w:t xml:space="preserve">(администрация района) </w:t>
      </w:r>
      <w:r w:rsidR="009E13F4">
        <w:rPr>
          <w:rFonts w:ascii="Times New Roman" w:hAnsi="Times New Roman" w:cs="Times New Roman"/>
          <w:sz w:val="28"/>
          <w:szCs w:val="28"/>
        </w:rPr>
        <w:t>переданы следующие полномочия:</w:t>
      </w:r>
    </w:p>
    <w:p w:rsidR="009E13F4" w:rsidRDefault="009E13F4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A19">
        <w:rPr>
          <w:rFonts w:ascii="Times New Roman" w:hAnsi="Times New Roman" w:cs="Times New Roman"/>
          <w:sz w:val="28"/>
          <w:szCs w:val="28"/>
        </w:rPr>
        <w:t>градостроительная деятельность в границах сельских поселений;</w:t>
      </w:r>
    </w:p>
    <w:p w:rsidR="00AA6A19" w:rsidRDefault="00AA6A19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помещения жилым помещением, жилого помещения непригодным для проживания, многоквартирного дома аварийным</w:t>
      </w:r>
      <w:r w:rsidR="00664D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под</w:t>
      </w:r>
      <w:r w:rsidR="00664D92">
        <w:rPr>
          <w:rFonts w:ascii="Times New Roman" w:hAnsi="Times New Roman" w:cs="Times New Roman"/>
          <w:sz w:val="28"/>
          <w:szCs w:val="28"/>
        </w:rPr>
        <w:t>лежащим сносу или реконструкции в части создания межведомственной комиссии;</w:t>
      </w:r>
    </w:p>
    <w:p w:rsidR="00664D92" w:rsidRDefault="00664D92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поселений;</w:t>
      </w:r>
    </w:p>
    <w:p w:rsidR="00664D92" w:rsidRDefault="00664D92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                             и водоснабжения населения, водоотведения (за исключением дождевой канализации);</w:t>
      </w:r>
    </w:p>
    <w:p w:rsidR="00664D92" w:rsidRPr="00EB3877" w:rsidRDefault="00664D92" w:rsidP="009E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благоустройства территории сельских поселений </w:t>
      </w:r>
      <w:r w:rsidR="009953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214F8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37DD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EB3877">
        <w:rPr>
          <w:rFonts w:ascii="Times New Roman" w:hAnsi="Times New Roman" w:cs="Times New Roman"/>
          <w:sz w:val="28"/>
          <w:szCs w:val="28"/>
        </w:rPr>
        <w:t>М</w:t>
      </w:r>
      <w:r w:rsidR="00A837DD">
        <w:rPr>
          <w:rFonts w:ascii="Times New Roman" w:hAnsi="Times New Roman" w:cs="Times New Roman"/>
          <w:sz w:val="28"/>
          <w:szCs w:val="28"/>
        </w:rPr>
        <w:t xml:space="preserve">ансийского района «Благоустройство </w:t>
      </w:r>
      <w:r w:rsidR="00A837DD" w:rsidRPr="00A837DD">
        <w:rPr>
          <w:rFonts w:ascii="Times New Roman" w:hAnsi="Times New Roman" w:cs="Times New Roman"/>
          <w:sz w:val="28"/>
          <w:szCs w:val="28"/>
        </w:rPr>
        <w:t xml:space="preserve">населенных пунктов Ханты-Мансийского района </w:t>
      </w:r>
      <w:r w:rsidR="00A837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37DD" w:rsidRPr="00A837DD">
        <w:rPr>
          <w:rFonts w:ascii="Times New Roman" w:hAnsi="Times New Roman" w:cs="Times New Roman"/>
          <w:sz w:val="28"/>
          <w:szCs w:val="28"/>
        </w:rPr>
        <w:t>на 2022 - 2024 годы</w:t>
      </w:r>
      <w:r w:rsidR="00A837DD">
        <w:rPr>
          <w:rFonts w:ascii="Times New Roman" w:hAnsi="Times New Roman" w:cs="Times New Roman"/>
          <w:sz w:val="28"/>
          <w:szCs w:val="28"/>
        </w:rPr>
        <w:t>»</w:t>
      </w:r>
      <w:r w:rsidR="008C63AC">
        <w:rPr>
          <w:rFonts w:ascii="Times New Roman" w:hAnsi="Times New Roman" w:cs="Times New Roman"/>
          <w:sz w:val="28"/>
          <w:szCs w:val="28"/>
        </w:rPr>
        <w:t>;</w:t>
      </w:r>
    </w:p>
    <w:p w:rsidR="00DF76A9" w:rsidRDefault="00B173F5" w:rsidP="00D6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96C" w:rsidRPr="0052696C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52696C">
        <w:rPr>
          <w:rFonts w:ascii="Times New Roman" w:hAnsi="Times New Roman" w:cs="Times New Roman"/>
          <w:sz w:val="28"/>
          <w:szCs w:val="28"/>
        </w:rPr>
        <w:t>Постановлени</w:t>
      </w:r>
      <w:r w:rsidR="0052696C" w:rsidRPr="0052696C">
        <w:rPr>
          <w:rFonts w:ascii="Times New Roman" w:hAnsi="Times New Roman" w:cs="Times New Roman"/>
          <w:sz w:val="28"/>
          <w:szCs w:val="28"/>
        </w:rPr>
        <w:t xml:space="preserve">ю </w:t>
      </w:r>
      <w:r w:rsidR="00DF76A9" w:rsidRPr="0052696C">
        <w:rPr>
          <w:rFonts w:ascii="Times New Roman" w:hAnsi="Times New Roman" w:cs="Times New Roman"/>
          <w:sz w:val="28"/>
          <w:szCs w:val="28"/>
        </w:rPr>
        <w:t>№ 278-п, годовой нормативный</w:t>
      </w:r>
      <w:r w:rsidR="00D62251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52696C">
        <w:rPr>
          <w:rFonts w:ascii="Times New Roman" w:hAnsi="Times New Roman" w:cs="Times New Roman"/>
          <w:sz w:val="28"/>
          <w:szCs w:val="28"/>
        </w:rPr>
        <w:t>объем расходов на денежное содержание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6A9" w:rsidRPr="0052696C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F76A9" w:rsidRPr="0052696C">
        <w:rPr>
          <w:rFonts w:ascii="Times New Roman" w:hAnsi="Times New Roman" w:cs="Times New Roman"/>
          <w:sz w:val="28"/>
          <w:szCs w:val="28"/>
        </w:rPr>
        <w:t>муниципальную должность Ханты-Мансийского района – глава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52696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52696C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696C">
        <w:rPr>
          <w:rFonts w:ascii="Times New Roman" w:hAnsi="Times New Roman" w:cs="Times New Roman"/>
          <w:sz w:val="28"/>
          <w:szCs w:val="28"/>
        </w:rPr>
        <w:t>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2161">
        <w:rPr>
          <w:rFonts w:ascii="Times New Roman" w:hAnsi="Times New Roman" w:cs="Times New Roman"/>
          <w:sz w:val="28"/>
          <w:szCs w:val="28"/>
        </w:rPr>
        <w:t xml:space="preserve">без повышающего коэффициента – 4 405,5 тыс. рублей;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2696C">
        <w:rPr>
          <w:rFonts w:ascii="Times New Roman" w:hAnsi="Times New Roman" w:cs="Times New Roman"/>
          <w:sz w:val="28"/>
          <w:szCs w:val="28"/>
        </w:rPr>
        <w:t>учетом повышающего коэффициента</w:t>
      </w:r>
      <w:r w:rsidR="004240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727,0 </w:t>
      </w:r>
      <w:r w:rsidR="00792161">
        <w:rPr>
          <w:rFonts w:ascii="Times New Roman" w:hAnsi="Times New Roman" w:cs="Times New Roman"/>
          <w:sz w:val="28"/>
          <w:szCs w:val="28"/>
        </w:rPr>
        <w:t>тыс. рублей в год.</w:t>
      </w:r>
    </w:p>
    <w:p w:rsidR="000F1DDE" w:rsidRDefault="00DF76A9" w:rsidP="000F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DE">
        <w:rPr>
          <w:rFonts w:ascii="Times New Roman" w:hAnsi="Times New Roman" w:cs="Times New Roman"/>
          <w:sz w:val="28"/>
          <w:szCs w:val="28"/>
        </w:rPr>
        <w:t>При проведении сравнительного анализа</w:t>
      </w:r>
      <w:r w:rsidR="00792161" w:rsidRPr="000F1DDE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0F1DDE">
        <w:rPr>
          <w:rFonts w:ascii="Times New Roman" w:hAnsi="Times New Roman" w:cs="Times New Roman"/>
          <w:sz w:val="28"/>
          <w:szCs w:val="28"/>
        </w:rPr>
        <w:t>денежного содержания глав</w:t>
      </w:r>
      <w:r w:rsidR="000F1DDE">
        <w:rPr>
          <w:rFonts w:ascii="Times New Roman" w:hAnsi="Times New Roman" w:cs="Times New Roman"/>
          <w:sz w:val="28"/>
          <w:szCs w:val="28"/>
        </w:rPr>
        <w:t xml:space="preserve">ы </w:t>
      </w:r>
      <w:r w:rsidRPr="000F1DDE">
        <w:rPr>
          <w:rFonts w:ascii="Times New Roman" w:hAnsi="Times New Roman" w:cs="Times New Roman"/>
          <w:sz w:val="28"/>
          <w:szCs w:val="28"/>
        </w:rPr>
        <w:t>Хан</w:t>
      </w:r>
      <w:r w:rsidR="00792161" w:rsidRPr="000F1DDE">
        <w:rPr>
          <w:rFonts w:ascii="Times New Roman" w:hAnsi="Times New Roman" w:cs="Times New Roman"/>
          <w:sz w:val="28"/>
          <w:szCs w:val="28"/>
        </w:rPr>
        <w:t xml:space="preserve">ты-Мансийского района, с учетом </w:t>
      </w:r>
      <w:r w:rsidR="00792161" w:rsidRPr="002536F0">
        <w:rPr>
          <w:rFonts w:ascii="Times New Roman" w:hAnsi="Times New Roman" w:cs="Times New Roman"/>
          <w:sz w:val="28"/>
          <w:szCs w:val="28"/>
        </w:rPr>
        <w:t>ежемесячн</w:t>
      </w:r>
      <w:r w:rsidR="00792161">
        <w:rPr>
          <w:rFonts w:ascii="Times New Roman" w:hAnsi="Times New Roman" w:cs="Times New Roman"/>
          <w:sz w:val="28"/>
          <w:szCs w:val="28"/>
        </w:rPr>
        <w:t xml:space="preserve">ой </w:t>
      </w:r>
      <w:r w:rsidR="00792161" w:rsidRPr="002536F0">
        <w:rPr>
          <w:rFonts w:ascii="Times New Roman" w:hAnsi="Times New Roman" w:cs="Times New Roman"/>
          <w:sz w:val="28"/>
          <w:szCs w:val="28"/>
        </w:rPr>
        <w:t>(персональн</w:t>
      </w:r>
      <w:r w:rsidR="00792161">
        <w:rPr>
          <w:rFonts w:ascii="Times New Roman" w:hAnsi="Times New Roman" w:cs="Times New Roman"/>
          <w:sz w:val="28"/>
          <w:szCs w:val="28"/>
        </w:rPr>
        <w:t>ой</w:t>
      </w:r>
      <w:r w:rsidR="00792161" w:rsidRPr="002536F0">
        <w:rPr>
          <w:rFonts w:ascii="Times New Roman" w:hAnsi="Times New Roman" w:cs="Times New Roman"/>
          <w:sz w:val="28"/>
          <w:szCs w:val="28"/>
        </w:rPr>
        <w:t>) выплат</w:t>
      </w:r>
      <w:r w:rsidR="00792161">
        <w:rPr>
          <w:rFonts w:ascii="Times New Roman" w:hAnsi="Times New Roman" w:cs="Times New Roman"/>
          <w:sz w:val="28"/>
          <w:szCs w:val="28"/>
        </w:rPr>
        <w:t xml:space="preserve">ы </w:t>
      </w:r>
      <w:r w:rsidR="00792161" w:rsidRPr="002536F0">
        <w:rPr>
          <w:rFonts w:ascii="Times New Roman" w:hAnsi="Times New Roman" w:cs="Times New Roman"/>
          <w:sz w:val="28"/>
          <w:szCs w:val="28"/>
        </w:rPr>
        <w:t>за сложность, напряженность</w:t>
      </w:r>
      <w:r w:rsidR="000F1DDE">
        <w:rPr>
          <w:rFonts w:ascii="Times New Roman" w:hAnsi="Times New Roman" w:cs="Times New Roman"/>
          <w:sz w:val="28"/>
          <w:szCs w:val="28"/>
        </w:rPr>
        <w:t xml:space="preserve"> </w:t>
      </w:r>
      <w:r w:rsidR="00792161" w:rsidRPr="002536F0">
        <w:rPr>
          <w:rFonts w:ascii="Times New Roman" w:hAnsi="Times New Roman" w:cs="Times New Roman"/>
          <w:sz w:val="28"/>
          <w:szCs w:val="28"/>
        </w:rPr>
        <w:t>и высокие достижения в работе</w:t>
      </w:r>
      <w:r w:rsidR="00792161">
        <w:rPr>
          <w:rFonts w:ascii="Times New Roman" w:hAnsi="Times New Roman" w:cs="Times New Roman"/>
          <w:sz w:val="28"/>
          <w:szCs w:val="28"/>
        </w:rPr>
        <w:t xml:space="preserve"> в размере 25 % </w:t>
      </w:r>
      <w:r w:rsidR="00792161" w:rsidRPr="002536F0">
        <w:rPr>
          <w:rFonts w:ascii="Times New Roman" w:hAnsi="Times New Roman" w:cs="Times New Roman"/>
          <w:sz w:val="28"/>
          <w:szCs w:val="28"/>
        </w:rPr>
        <w:t>от ежемесячного денежного вознаграждения</w:t>
      </w:r>
      <w:r w:rsidR="00792161">
        <w:rPr>
          <w:rFonts w:ascii="Times New Roman" w:hAnsi="Times New Roman" w:cs="Times New Roman"/>
          <w:sz w:val="28"/>
          <w:szCs w:val="28"/>
        </w:rPr>
        <w:t xml:space="preserve"> составит 4 400,7 тыс. рублей; при 100 % </w:t>
      </w:r>
      <w:r w:rsidR="000F1DDE">
        <w:rPr>
          <w:rFonts w:ascii="Times New Roman" w:hAnsi="Times New Roman" w:cs="Times New Roman"/>
          <w:sz w:val="28"/>
          <w:szCs w:val="28"/>
        </w:rPr>
        <w:t>–</w:t>
      </w:r>
      <w:r w:rsidR="00D62251">
        <w:rPr>
          <w:rFonts w:ascii="Times New Roman" w:hAnsi="Times New Roman" w:cs="Times New Roman"/>
          <w:sz w:val="28"/>
          <w:szCs w:val="28"/>
        </w:rPr>
        <w:t xml:space="preserve"> </w:t>
      </w:r>
      <w:r w:rsidR="000F1DDE">
        <w:rPr>
          <w:rFonts w:ascii="Times New Roman" w:hAnsi="Times New Roman" w:cs="Times New Roman"/>
          <w:sz w:val="28"/>
          <w:szCs w:val="28"/>
        </w:rPr>
        <w:t>5 006,3 тыс. рублей, то есть</w:t>
      </w:r>
      <w:r w:rsidR="0099535E">
        <w:rPr>
          <w:rFonts w:ascii="Times New Roman" w:hAnsi="Times New Roman" w:cs="Times New Roman"/>
          <w:sz w:val="28"/>
          <w:szCs w:val="28"/>
        </w:rPr>
        <w:t xml:space="preserve"> </w:t>
      </w:r>
      <w:r w:rsidR="000F1DD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F1DDE" w:rsidRPr="00BD4969">
        <w:rPr>
          <w:rFonts w:ascii="Times New Roman" w:hAnsi="Times New Roman" w:cs="Times New Roman"/>
          <w:sz w:val="28"/>
          <w:szCs w:val="28"/>
        </w:rPr>
        <w:t>норматив</w:t>
      </w:r>
      <w:r w:rsidR="000F1DDE">
        <w:rPr>
          <w:rFonts w:ascii="Times New Roman" w:hAnsi="Times New Roman" w:cs="Times New Roman"/>
          <w:sz w:val="28"/>
          <w:szCs w:val="28"/>
        </w:rPr>
        <w:t>а</w:t>
      </w:r>
      <w:r w:rsidR="000F1DDE" w:rsidRPr="00BD4969"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="000F1DDE">
        <w:rPr>
          <w:rFonts w:ascii="Times New Roman" w:hAnsi="Times New Roman" w:cs="Times New Roman"/>
          <w:sz w:val="28"/>
          <w:szCs w:val="28"/>
        </w:rPr>
        <w:t>.</w:t>
      </w:r>
    </w:p>
    <w:p w:rsidR="008710FA" w:rsidRPr="007B7CB1" w:rsidRDefault="000F1DDE" w:rsidP="007B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B1">
        <w:rPr>
          <w:rFonts w:ascii="Times New Roman" w:hAnsi="Times New Roman" w:cs="Times New Roman"/>
          <w:sz w:val="28"/>
          <w:szCs w:val="28"/>
        </w:rPr>
        <w:t>Проект не влечет за собой дополнительных расходов</w:t>
      </w:r>
      <w:r w:rsidR="007B7CB1" w:rsidRPr="007B7CB1">
        <w:rPr>
          <w:rFonts w:ascii="Times New Roman" w:hAnsi="Times New Roman" w:cs="Times New Roman"/>
          <w:sz w:val="28"/>
          <w:szCs w:val="28"/>
        </w:rPr>
        <w:t xml:space="preserve"> </w:t>
      </w:r>
      <w:r w:rsidR="008710FA" w:rsidRPr="007B7CB1">
        <w:rPr>
          <w:rFonts w:ascii="Times New Roman" w:hAnsi="Times New Roman" w:cs="Times New Roman"/>
          <w:sz w:val="28"/>
          <w:szCs w:val="28"/>
        </w:rPr>
        <w:t>из местного бюджета.</w:t>
      </w:r>
    </w:p>
    <w:p w:rsidR="00DF76A9" w:rsidRPr="00A37994" w:rsidRDefault="00DF76A9" w:rsidP="00A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94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153A09">
        <w:rPr>
          <w:rFonts w:ascii="Times New Roman" w:hAnsi="Times New Roman" w:cs="Times New Roman"/>
          <w:sz w:val="28"/>
          <w:szCs w:val="28"/>
        </w:rPr>
        <w:t xml:space="preserve"> </w:t>
      </w:r>
      <w:r w:rsidRPr="00A37994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  <w:bookmarkStart w:id="0" w:name="_GoBack"/>
      <w:bookmarkEnd w:id="0"/>
    </w:p>
    <w:sectPr w:rsidR="00DF76A9" w:rsidRPr="00A37994" w:rsidSect="00D62251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DC" w:rsidRDefault="008945DC" w:rsidP="00617B40">
      <w:pPr>
        <w:spacing w:after="0" w:line="240" w:lineRule="auto"/>
      </w:pPr>
      <w:r>
        <w:separator/>
      </w:r>
    </w:p>
  </w:endnote>
  <w:endnote w:type="continuationSeparator" w:id="0">
    <w:p w:rsidR="008945DC" w:rsidRDefault="008945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51" w:rsidRDefault="00D62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DC" w:rsidRDefault="008945DC" w:rsidP="00617B40">
      <w:pPr>
        <w:spacing w:after="0" w:line="240" w:lineRule="auto"/>
      </w:pPr>
      <w:r>
        <w:separator/>
      </w:r>
    </w:p>
  </w:footnote>
  <w:footnote w:type="continuationSeparator" w:id="0">
    <w:p w:rsidR="008945DC" w:rsidRDefault="008945D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5252"/>
    <w:rsid w:val="000553F6"/>
    <w:rsid w:val="0009485B"/>
    <w:rsid w:val="00094C89"/>
    <w:rsid w:val="000A20DE"/>
    <w:rsid w:val="000A277E"/>
    <w:rsid w:val="000A6D51"/>
    <w:rsid w:val="000B2272"/>
    <w:rsid w:val="000B30E4"/>
    <w:rsid w:val="000B4C48"/>
    <w:rsid w:val="000B6BD3"/>
    <w:rsid w:val="000E2AD9"/>
    <w:rsid w:val="000E4D41"/>
    <w:rsid w:val="000F1DDE"/>
    <w:rsid w:val="000F242D"/>
    <w:rsid w:val="000F7681"/>
    <w:rsid w:val="00101B4F"/>
    <w:rsid w:val="00106D4D"/>
    <w:rsid w:val="00113D3B"/>
    <w:rsid w:val="00146F9A"/>
    <w:rsid w:val="00150967"/>
    <w:rsid w:val="00153A09"/>
    <w:rsid w:val="001622F7"/>
    <w:rsid w:val="001665D1"/>
    <w:rsid w:val="00167936"/>
    <w:rsid w:val="0017305C"/>
    <w:rsid w:val="00182B80"/>
    <w:rsid w:val="001847D2"/>
    <w:rsid w:val="0018600B"/>
    <w:rsid w:val="00186A59"/>
    <w:rsid w:val="00187202"/>
    <w:rsid w:val="00191A8A"/>
    <w:rsid w:val="00197890"/>
    <w:rsid w:val="001B5B1A"/>
    <w:rsid w:val="001C5C3F"/>
    <w:rsid w:val="001D07C5"/>
    <w:rsid w:val="001E0162"/>
    <w:rsid w:val="00206E5F"/>
    <w:rsid w:val="00214F83"/>
    <w:rsid w:val="0021693B"/>
    <w:rsid w:val="00225C7D"/>
    <w:rsid w:val="002300FD"/>
    <w:rsid w:val="00234040"/>
    <w:rsid w:val="00235C2C"/>
    <w:rsid w:val="002501E7"/>
    <w:rsid w:val="002529F0"/>
    <w:rsid w:val="002536F0"/>
    <w:rsid w:val="00261D49"/>
    <w:rsid w:val="002868FC"/>
    <w:rsid w:val="00297A80"/>
    <w:rsid w:val="002A75A0"/>
    <w:rsid w:val="002B4997"/>
    <w:rsid w:val="002D0994"/>
    <w:rsid w:val="002D3017"/>
    <w:rsid w:val="002D3C78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24029"/>
    <w:rsid w:val="00431272"/>
    <w:rsid w:val="004333EE"/>
    <w:rsid w:val="0044500A"/>
    <w:rsid w:val="00465FC6"/>
    <w:rsid w:val="00482615"/>
    <w:rsid w:val="004843E0"/>
    <w:rsid w:val="0048771D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2696C"/>
    <w:rsid w:val="00532CA8"/>
    <w:rsid w:val="00542A69"/>
    <w:rsid w:val="005439BD"/>
    <w:rsid w:val="0056694C"/>
    <w:rsid w:val="00572453"/>
    <w:rsid w:val="00574F29"/>
    <w:rsid w:val="005807A9"/>
    <w:rsid w:val="005A3DEE"/>
    <w:rsid w:val="005A66B0"/>
    <w:rsid w:val="005B2935"/>
    <w:rsid w:val="005B7083"/>
    <w:rsid w:val="005C3810"/>
    <w:rsid w:val="005C5D46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7D58"/>
    <w:rsid w:val="00655734"/>
    <w:rsid w:val="006615CF"/>
    <w:rsid w:val="00664D92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0FC6"/>
    <w:rsid w:val="006E1C7C"/>
    <w:rsid w:val="006E2187"/>
    <w:rsid w:val="006E3758"/>
    <w:rsid w:val="006E6784"/>
    <w:rsid w:val="006E6A33"/>
    <w:rsid w:val="006E70E0"/>
    <w:rsid w:val="006E7601"/>
    <w:rsid w:val="006F36E2"/>
    <w:rsid w:val="00700C98"/>
    <w:rsid w:val="00702A2A"/>
    <w:rsid w:val="00714246"/>
    <w:rsid w:val="007343BF"/>
    <w:rsid w:val="0077481C"/>
    <w:rsid w:val="00786CAB"/>
    <w:rsid w:val="00792161"/>
    <w:rsid w:val="007A0722"/>
    <w:rsid w:val="007B7CB1"/>
    <w:rsid w:val="007C5828"/>
    <w:rsid w:val="007D4167"/>
    <w:rsid w:val="007D4B80"/>
    <w:rsid w:val="007F3A9A"/>
    <w:rsid w:val="00801A2E"/>
    <w:rsid w:val="00803A3A"/>
    <w:rsid w:val="00805A4C"/>
    <w:rsid w:val="00822F9D"/>
    <w:rsid w:val="00827A88"/>
    <w:rsid w:val="008459BB"/>
    <w:rsid w:val="008710FA"/>
    <w:rsid w:val="00874635"/>
    <w:rsid w:val="00883FA0"/>
    <w:rsid w:val="00886731"/>
    <w:rsid w:val="00887852"/>
    <w:rsid w:val="008945DC"/>
    <w:rsid w:val="00897CB6"/>
    <w:rsid w:val="008A33FB"/>
    <w:rsid w:val="008C2ACB"/>
    <w:rsid w:val="008C63AC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36C3A"/>
    <w:rsid w:val="00940D1E"/>
    <w:rsid w:val="00941CB8"/>
    <w:rsid w:val="00962B7D"/>
    <w:rsid w:val="0096338B"/>
    <w:rsid w:val="00972069"/>
    <w:rsid w:val="009917B5"/>
    <w:rsid w:val="00993ABA"/>
    <w:rsid w:val="0099535E"/>
    <w:rsid w:val="009969F0"/>
    <w:rsid w:val="009A231B"/>
    <w:rsid w:val="009B5628"/>
    <w:rsid w:val="009C0855"/>
    <w:rsid w:val="009C1751"/>
    <w:rsid w:val="009D0816"/>
    <w:rsid w:val="009D4CCB"/>
    <w:rsid w:val="009D55AE"/>
    <w:rsid w:val="009D65B7"/>
    <w:rsid w:val="009E13F4"/>
    <w:rsid w:val="009E4149"/>
    <w:rsid w:val="009F6EC2"/>
    <w:rsid w:val="00A074A2"/>
    <w:rsid w:val="00A12842"/>
    <w:rsid w:val="00A14960"/>
    <w:rsid w:val="00A2068C"/>
    <w:rsid w:val="00A20CBE"/>
    <w:rsid w:val="00A21E7F"/>
    <w:rsid w:val="00A33D50"/>
    <w:rsid w:val="00A37994"/>
    <w:rsid w:val="00A41DC7"/>
    <w:rsid w:val="00A47178"/>
    <w:rsid w:val="00A520DA"/>
    <w:rsid w:val="00A57C6E"/>
    <w:rsid w:val="00A72924"/>
    <w:rsid w:val="00A837DD"/>
    <w:rsid w:val="00AA6820"/>
    <w:rsid w:val="00AA6A19"/>
    <w:rsid w:val="00AB79DE"/>
    <w:rsid w:val="00AC16A7"/>
    <w:rsid w:val="00AC194A"/>
    <w:rsid w:val="00AC6593"/>
    <w:rsid w:val="00AD2324"/>
    <w:rsid w:val="00AD47CB"/>
    <w:rsid w:val="00AD549D"/>
    <w:rsid w:val="00AD697A"/>
    <w:rsid w:val="00AE5296"/>
    <w:rsid w:val="00AF078D"/>
    <w:rsid w:val="00AF1991"/>
    <w:rsid w:val="00B0009B"/>
    <w:rsid w:val="00B173F5"/>
    <w:rsid w:val="00B17E67"/>
    <w:rsid w:val="00B2079F"/>
    <w:rsid w:val="00B2259C"/>
    <w:rsid w:val="00B230DD"/>
    <w:rsid w:val="00B3545C"/>
    <w:rsid w:val="00B45166"/>
    <w:rsid w:val="00B45F61"/>
    <w:rsid w:val="00B50AED"/>
    <w:rsid w:val="00B53A62"/>
    <w:rsid w:val="00B60846"/>
    <w:rsid w:val="00B626AF"/>
    <w:rsid w:val="00B752DE"/>
    <w:rsid w:val="00B76AB5"/>
    <w:rsid w:val="00B76CD1"/>
    <w:rsid w:val="00B81A2D"/>
    <w:rsid w:val="00B9193F"/>
    <w:rsid w:val="00BA1D7D"/>
    <w:rsid w:val="00BB611F"/>
    <w:rsid w:val="00BB6639"/>
    <w:rsid w:val="00BD4969"/>
    <w:rsid w:val="00BE2AF4"/>
    <w:rsid w:val="00BE2D6E"/>
    <w:rsid w:val="00BF262A"/>
    <w:rsid w:val="00C002B4"/>
    <w:rsid w:val="00C16253"/>
    <w:rsid w:val="00C174B7"/>
    <w:rsid w:val="00C21D1F"/>
    <w:rsid w:val="00C22461"/>
    <w:rsid w:val="00C239F1"/>
    <w:rsid w:val="00C36EC7"/>
    <w:rsid w:val="00C36F0C"/>
    <w:rsid w:val="00C36F5A"/>
    <w:rsid w:val="00C4059C"/>
    <w:rsid w:val="00C500D0"/>
    <w:rsid w:val="00C51F70"/>
    <w:rsid w:val="00C53B67"/>
    <w:rsid w:val="00C54D20"/>
    <w:rsid w:val="00C575E5"/>
    <w:rsid w:val="00C640CF"/>
    <w:rsid w:val="00C7412C"/>
    <w:rsid w:val="00C82639"/>
    <w:rsid w:val="00C94591"/>
    <w:rsid w:val="00CA7141"/>
    <w:rsid w:val="00CB16B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2EFC"/>
    <w:rsid w:val="00D43162"/>
    <w:rsid w:val="00D4701F"/>
    <w:rsid w:val="00D5242E"/>
    <w:rsid w:val="00D53054"/>
    <w:rsid w:val="00D62251"/>
    <w:rsid w:val="00D64FB3"/>
    <w:rsid w:val="00D768D7"/>
    <w:rsid w:val="00D8061E"/>
    <w:rsid w:val="00DA4F68"/>
    <w:rsid w:val="00DB032D"/>
    <w:rsid w:val="00DC0388"/>
    <w:rsid w:val="00DE12FA"/>
    <w:rsid w:val="00DF76A9"/>
    <w:rsid w:val="00E020E1"/>
    <w:rsid w:val="00E024DC"/>
    <w:rsid w:val="00E05238"/>
    <w:rsid w:val="00E05262"/>
    <w:rsid w:val="00E17422"/>
    <w:rsid w:val="00E25169"/>
    <w:rsid w:val="00E26486"/>
    <w:rsid w:val="00E33D70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B3877"/>
    <w:rsid w:val="00EB6AFB"/>
    <w:rsid w:val="00EC0610"/>
    <w:rsid w:val="00EC0674"/>
    <w:rsid w:val="00ED01A2"/>
    <w:rsid w:val="00ED123C"/>
    <w:rsid w:val="00ED22C8"/>
    <w:rsid w:val="00ED461C"/>
    <w:rsid w:val="00EF214F"/>
    <w:rsid w:val="00F00C8E"/>
    <w:rsid w:val="00F114E8"/>
    <w:rsid w:val="00F1414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9794A"/>
    <w:rsid w:val="00FA3675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5FBA-047A-4D9F-989C-7DE590A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2022-11-08T06:50:00Z</dcterms:created>
  <dcterms:modified xsi:type="dcterms:W3CDTF">2022-11-08T10:59:00Z</dcterms:modified>
</cp:coreProperties>
</file>